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2ECE" w14:textId="77777777" w:rsidR="0098186C" w:rsidRDefault="0098186C" w:rsidP="009818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86C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 w:rsidR="00424E06">
        <w:rPr>
          <w:rFonts w:ascii="Times New Roman" w:hAnsi="Times New Roman" w:cs="Times New Roman"/>
          <w:b/>
          <w:bCs/>
          <w:sz w:val="24"/>
          <w:szCs w:val="24"/>
        </w:rPr>
        <w:t xml:space="preserve">учебного </w:t>
      </w:r>
      <w:r w:rsidRPr="0098186C">
        <w:rPr>
          <w:rFonts w:ascii="Times New Roman" w:hAnsi="Times New Roman" w:cs="Times New Roman"/>
          <w:b/>
          <w:bCs/>
          <w:sz w:val="24"/>
          <w:szCs w:val="24"/>
        </w:rPr>
        <w:t>предм</w:t>
      </w:r>
      <w:r w:rsidR="003F1856">
        <w:rPr>
          <w:rFonts w:ascii="Times New Roman" w:hAnsi="Times New Roman" w:cs="Times New Roman"/>
          <w:b/>
          <w:bCs/>
          <w:sz w:val="24"/>
          <w:szCs w:val="24"/>
        </w:rPr>
        <w:t>ета «</w:t>
      </w:r>
      <w:r w:rsidR="00BA1C97">
        <w:rPr>
          <w:rFonts w:ascii="Times New Roman" w:hAnsi="Times New Roman" w:cs="Times New Roman"/>
          <w:b/>
          <w:bCs/>
          <w:sz w:val="24"/>
          <w:szCs w:val="24"/>
        </w:rPr>
        <w:t>Развитие речи</w:t>
      </w:r>
      <w:r w:rsidRPr="0098186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084642F" w14:textId="17F3CA3F" w:rsidR="0098186C" w:rsidRDefault="0098186C" w:rsidP="0098186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F4629">
        <w:rPr>
          <w:rFonts w:ascii="Times New Roman" w:hAnsi="Times New Roman" w:cs="Times New Roman"/>
          <w:b/>
          <w:bCs/>
          <w:sz w:val="24"/>
          <w:szCs w:val="24"/>
        </w:rPr>
        <w:t>2-4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="009F4629"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20446A1" w14:textId="77777777" w:rsidR="00493AA3" w:rsidRDefault="00493AA3" w:rsidP="0098186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64303" w14:textId="77777777" w:rsidR="004A4CA7" w:rsidRDefault="004A4CA7" w:rsidP="004A4CA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CA7">
        <w:rPr>
          <w:rFonts w:ascii="Times New Roman" w:hAnsi="Times New Roman" w:cs="Times New Roman"/>
          <w:bCs/>
          <w:sz w:val="24"/>
          <w:szCs w:val="24"/>
        </w:rPr>
        <w:t>Рабочая программа</w:t>
      </w:r>
      <w:r w:rsidR="00D63180">
        <w:rPr>
          <w:rFonts w:ascii="Times New Roman" w:hAnsi="Times New Roman" w:cs="Times New Roman"/>
          <w:bCs/>
          <w:sz w:val="24"/>
          <w:szCs w:val="24"/>
        </w:rPr>
        <w:t xml:space="preserve"> учебного предмета </w:t>
      </w:r>
      <w:r w:rsidR="00BA1C97">
        <w:rPr>
          <w:rFonts w:ascii="Times New Roman" w:hAnsi="Times New Roman" w:cs="Times New Roman"/>
          <w:bCs/>
          <w:sz w:val="24"/>
          <w:szCs w:val="24"/>
        </w:rPr>
        <w:t>«Развити</w:t>
      </w:r>
      <w:r w:rsidR="00D63180">
        <w:rPr>
          <w:rFonts w:ascii="Times New Roman" w:hAnsi="Times New Roman" w:cs="Times New Roman"/>
          <w:bCs/>
          <w:sz w:val="24"/>
          <w:szCs w:val="24"/>
        </w:rPr>
        <w:t>е</w:t>
      </w:r>
      <w:r w:rsidR="00BA1C97">
        <w:rPr>
          <w:rFonts w:ascii="Times New Roman" w:hAnsi="Times New Roman" w:cs="Times New Roman"/>
          <w:bCs/>
          <w:sz w:val="24"/>
          <w:szCs w:val="24"/>
        </w:rPr>
        <w:t xml:space="preserve"> речи» </w:t>
      </w:r>
      <w:r w:rsidRPr="004A4CA7">
        <w:rPr>
          <w:rFonts w:ascii="Times New Roman" w:hAnsi="Times New Roman" w:cs="Times New Roman"/>
          <w:bCs/>
          <w:sz w:val="24"/>
          <w:szCs w:val="24"/>
        </w:rPr>
        <w:t>на уровне начального общего образования составлена на основе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CA7">
        <w:rPr>
          <w:rFonts w:ascii="Times New Roman" w:hAnsi="Times New Roman" w:cs="Times New Roman"/>
          <w:bCs/>
          <w:sz w:val="24"/>
          <w:szCs w:val="24"/>
        </w:rPr>
        <w:t>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а также ориентирована на целевые приоритеты, сформулированные в федеральной программе воспитания.</w:t>
      </w:r>
    </w:p>
    <w:p w14:paraId="6615B098" w14:textId="77777777" w:rsidR="00656A43" w:rsidRPr="004A4CA7" w:rsidRDefault="00656A43" w:rsidP="00656A4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A43">
        <w:rPr>
          <w:rFonts w:ascii="Times New Roman" w:hAnsi="Times New Roman" w:cs="Times New Roman"/>
          <w:bCs/>
          <w:sz w:val="24"/>
          <w:szCs w:val="24"/>
        </w:rPr>
        <w:t>Язык – это средство общения людей, орудие формирования и выражения мыслей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6A43">
        <w:rPr>
          <w:rFonts w:ascii="Times New Roman" w:hAnsi="Times New Roman" w:cs="Times New Roman"/>
          <w:bCs/>
          <w:sz w:val="24"/>
          <w:szCs w:val="24"/>
        </w:rPr>
        <w:t xml:space="preserve">чувств, средство усвоения новой информации, новых знаний. Но для </w:t>
      </w:r>
      <w:proofErr w:type="gramStart"/>
      <w:r w:rsidRPr="00656A43">
        <w:rPr>
          <w:rFonts w:ascii="Times New Roman" w:hAnsi="Times New Roman" w:cs="Times New Roman"/>
          <w:bCs/>
          <w:sz w:val="24"/>
          <w:szCs w:val="24"/>
        </w:rPr>
        <w:t>того</w:t>
      </w:r>
      <w:proofErr w:type="gramEnd"/>
      <w:r w:rsidRPr="00656A43">
        <w:rPr>
          <w:rFonts w:ascii="Times New Roman" w:hAnsi="Times New Roman" w:cs="Times New Roman"/>
          <w:bCs/>
          <w:sz w:val="24"/>
          <w:szCs w:val="24"/>
        </w:rPr>
        <w:t xml:space="preserve"> чтобы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6A43">
        <w:rPr>
          <w:rFonts w:ascii="Times New Roman" w:hAnsi="Times New Roman" w:cs="Times New Roman"/>
          <w:bCs/>
          <w:sz w:val="24"/>
          <w:szCs w:val="24"/>
        </w:rPr>
        <w:t>эффективно воздействовать на разум и чувства, носитель данного языка должен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6A43">
        <w:rPr>
          <w:rFonts w:ascii="Times New Roman" w:hAnsi="Times New Roman" w:cs="Times New Roman"/>
          <w:bCs/>
          <w:sz w:val="24"/>
          <w:szCs w:val="24"/>
        </w:rPr>
        <w:t>хорошо владеть и, то есть обладать речевой культурой. Владение словом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6A43">
        <w:rPr>
          <w:rFonts w:ascii="Times New Roman" w:hAnsi="Times New Roman" w:cs="Times New Roman"/>
          <w:bCs/>
          <w:sz w:val="24"/>
          <w:szCs w:val="24"/>
        </w:rPr>
        <w:t>инструментом общения, мышления – это первооснова интеллекта ребенка.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6A43">
        <w:rPr>
          <w:rFonts w:ascii="Times New Roman" w:hAnsi="Times New Roman" w:cs="Times New Roman"/>
          <w:bCs/>
          <w:sz w:val="24"/>
          <w:szCs w:val="24"/>
        </w:rPr>
        <w:t>Мышление не может развиваться без языкового материала. Начальный школьный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6A43">
        <w:rPr>
          <w:rFonts w:ascii="Times New Roman" w:hAnsi="Times New Roman" w:cs="Times New Roman"/>
          <w:bCs/>
          <w:sz w:val="24"/>
          <w:szCs w:val="24"/>
        </w:rPr>
        <w:t>период – одна из наиболее важных ступеней в овладении речью.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6A43">
        <w:rPr>
          <w:rFonts w:ascii="Times New Roman" w:hAnsi="Times New Roman" w:cs="Times New Roman"/>
          <w:bCs/>
          <w:sz w:val="24"/>
          <w:szCs w:val="24"/>
        </w:rPr>
        <w:t>Дети овладевают родным языком через речевую деятельность, через восприятие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6A43">
        <w:rPr>
          <w:rFonts w:ascii="Times New Roman" w:hAnsi="Times New Roman" w:cs="Times New Roman"/>
          <w:bCs/>
          <w:sz w:val="24"/>
          <w:szCs w:val="24"/>
        </w:rPr>
        <w:t>речи и говорение. Вот почему так важно создавать условия для речевой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6A43">
        <w:rPr>
          <w:rFonts w:ascii="Times New Roman" w:hAnsi="Times New Roman" w:cs="Times New Roman"/>
          <w:bCs/>
          <w:sz w:val="24"/>
          <w:szCs w:val="24"/>
        </w:rPr>
        <w:t>деятельности детей.</w:t>
      </w:r>
    </w:p>
    <w:p w14:paraId="6924945A" w14:textId="60DEECB8" w:rsidR="00BA1C97" w:rsidRDefault="00BA1C97" w:rsidP="00E83056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C97">
        <w:rPr>
          <w:rFonts w:ascii="Times New Roman" w:hAnsi="Times New Roman" w:cs="Times New Roman"/>
          <w:bCs/>
          <w:sz w:val="24"/>
          <w:szCs w:val="24"/>
        </w:rPr>
        <w:t>Основн</w:t>
      </w:r>
      <w:r w:rsidR="009F4629">
        <w:rPr>
          <w:rFonts w:ascii="Times New Roman" w:hAnsi="Times New Roman" w:cs="Times New Roman"/>
          <w:bCs/>
          <w:sz w:val="24"/>
          <w:szCs w:val="24"/>
        </w:rPr>
        <w:t>ая цель</w:t>
      </w:r>
      <w:r w:rsidRPr="00BA1C97">
        <w:rPr>
          <w:rFonts w:ascii="Times New Roman" w:hAnsi="Times New Roman" w:cs="Times New Roman"/>
          <w:bCs/>
          <w:sz w:val="24"/>
          <w:szCs w:val="24"/>
        </w:rPr>
        <w:t>:</w:t>
      </w:r>
    </w:p>
    <w:p w14:paraId="3B5C386E" w14:textId="77777777" w:rsidR="00BA1C97" w:rsidRPr="00BA1C97" w:rsidRDefault="00BA1C97" w:rsidP="00BA1C9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C97">
        <w:rPr>
          <w:rFonts w:ascii="Times New Roman" w:hAnsi="Times New Roman" w:cs="Times New Roman"/>
          <w:bCs/>
          <w:sz w:val="24"/>
          <w:szCs w:val="24"/>
        </w:rPr>
        <w:t xml:space="preserve"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14:paraId="5BEDB7D7" w14:textId="143D1B81" w:rsidR="00BA1C97" w:rsidRDefault="00BA1C97" w:rsidP="00E83056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C97">
        <w:rPr>
          <w:rFonts w:ascii="Times New Roman" w:hAnsi="Times New Roman" w:cs="Times New Roman"/>
          <w:bCs/>
          <w:sz w:val="24"/>
          <w:szCs w:val="24"/>
        </w:rPr>
        <w:t>Для достижения поставленн</w:t>
      </w:r>
      <w:r w:rsidR="009F4629">
        <w:rPr>
          <w:rFonts w:ascii="Times New Roman" w:hAnsi="Times New Roman" w:cs="Times New Roman"/>
          <w:bCs/>
          <w:sz w:val="24"/>
          <w:szCs w:val="24"/>
        </w:rPr>
        <w:t>ой</w:t>
      </w:r>
      <w:r w:rsidRPr="00BA1C97">
        <w:rPr>
          <w:rFonts w:ascii="Times New Roman" w:hAnsi="Times New Roman" w:cs="Times New Roman"/>
          <w:bCs/>
          <w:sz w:val="24"/>
          <w:szCs w:val="24"/>
        </w:rPr>
        <w:t xml:space="preserve"> цел</w:t>
      </w:r>
      <w:r w:rsidR="009F4629">
        <w:rPr>
          <w:rFonts w:ascii="Times New Roman" w:hAnsi="Times New Roman" w:cs="Times New Roman"/>
          <w:bCs/>
          <w:sz w:val="24"/>
          <w:szCs w:val="24"/>
        </w:rPr>
        <w:t>и</w:t>
      </w:r>
      <w:r w:rsidRPr="00BA1C97">
        <w:rPr>
          <w:rFonts w:ascii="Times New Roman" w:hAnsi="Times New Roman" w:cs="Times New Roman"/>
          <w:bCs/>
          <w:sz w:val="24"/>
          <w:szCs w:val="24"/>
        </w:rPr>
        <w:t xml:space="preserve"> изучения русского языка необходимо решение следующих практических задач:</w:t>
      </w:r>
    </w:p>
    <w:p w14:paraId="49B291D1" w14:textId="77777777" w:rsidR="00BA1C97" w:rsidRPr="00BA1C97" w:rsidRDefault="00BA1C97" w:rsidP="00BA1C9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C97">
        <w:rPr>
          <w:rFonts w:ascii="Times New Roman" w:hAnsi="Times New Roman" w:cs="Times New Roman"/>
          <w:bCs/>
          <w:sz w:val="24"/>
          <w:szCs w:val="24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14:paraId="6290C92E" w14:textId="77777777" w:rsidR="00BA1C97" w:rsidRPr="00BA1C97" w:rsidRDefault="00BA1C97" w:rsidP="00BA1C9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C97">
        <w:rPr>
          <w:rFonts w:ascii="Times New Roman" w:hAnsi="Times New Roman" w:cs="Times New Roman"/>
          <w:bCs/>
          <w:sz w:val="24"/>
          <w:szCs w:val="24"/>
        </w:rPr>
        <w:t>освоение первоначальных знаний о лексике, фонетике, грамматике русского языка; -овладение умениями правильно писать и читать, участвовать в диалоге, составлять несложные монологические высказывания и письменные тексты описания и повествования небольшого объема;</w:t>
      </w:r>
    </w:p>
    <w:p w14:paraId="6782C3C6" w14:textId="77777777" w:rsidR="00BA1C97" w:rsidRPr="00BA1C97" w:rsidRDefault="00BA1C97" w:rsidP="00BA1C9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C97">
        <w:rPr>
          <w:rFonts w:ascii="Times New Roman" w:hAnsi="Times New Roman" w:cs="Times New Roman"/>
          <w:bCs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</w:t>
      </w:r>
    </w:p>
    <w:p w14:paraId="1E9D6982" w14:textId="77777777" w:rsidR="00BA1C97" w:rsidRPr="00BA1C97" w:rsidRDefault="00BA1C97" w:rsidP="00BA1C9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C97">
        <w:rPr>
          <w:rFonts w:ascii="Times New Roman" w:hAnsi="Times New Roman" w:cs="Times New Roman"/>
          <w:bCs/>
          <w:sz w:val="24"/>
          <w:szCs w:val="24"/>
        </w:rPr>
        <w:t>пробуждение познавательного интереса к языку, стремления совершенствовать свою речь.</w:t>
      </w:r>
    </w:p>
    <w:p w14:paraId="17E56D41" w14:textId="38010E00" w:rsidR="004A4CA7" w:rsidRPr="00BA1C97" w:rsidRDefault="004A4CA7" w:rsidP="00BA1C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CA7">
        <w:rPr>
          <w:rFonts w:ascii="Times New Roman" w:hAnsi="Times New Roman" w:cs="Times New Roman"/>
          <w:bCs/>
          <w:sz w:val="24"/>
          <w:szCs w:val="24"/>
        </w:rPr>
        <w:t>На изучение предмета «</w:t>
      </w:r>
      <w:r w:rsidR="00BA1C97">
        <w:rPr>
          <w:rFonts w:ascii="Times New Roman" w:hAnsi="Times New Roman" w:cs="Times New Roman"/>
          <w:bCs/>
          <w:sz w:val="24"/>
          <w:szCs w:val="24"/>
        </w:rPr>
        <w:t>Развитие речи</w:t>
      </w:r>
      <w:r w:rsidR="003F1856">
        <w:rPr>
          <w:rFonts w:ascii="Times New Roman" w:hAnsi="Times New Roman" w:cs="Times New Roman"/>
          <w:bCs/>
          <w:sz w:val="24"/>
          <w:szCs w:val="24"/>
        </w:rPr>
        <w:t>»</w:t>
      </w:r>
      <w:r w:rsidRPr="004A4CA7">
        <w:rPr>
          <w:rFonts w:ascii="Times New Roman" w:hAnsi="Times New Roman" w:cs="Times New Roman"/>
          <w:bCs/>
          <w:sz w:val="24"/>
          <w:szCs w:val="24"/>
        </w:rPr>
        <w:t xml:space="preserve"> на ступени начального общего образования отводится </w:t>
      </w:r>
      <w:r w:rsidR="009F4629" w:rsidRPr="009F4629">
        <w:rPr>
          <w:rFonts w:ascii="Times New Roman" w:hAnsi="Times New Roman" w:cs="Times New Roman"/>
          <w:bCs/>
          <w:sz w:val="24"/>
          <w:szCs w:val="24"/>
        </w:rPr>
        <w:t>102 часа во 2 классе –  34 часа (1 час в неделю), в 3 классе –  34 часа (1 час в неделю), в 4 классе –  34 часа (1 час в неделю).</w:t>
      </w:r>
    </w:p>
    <w:p w14:paraId="579D25F6" w14:textId="77777777" w:rsidR="00DE48A3" w:rsidRPr="00DE48A3" w:rsidRDefault="00DE48A3" w:rsidP="00DE48A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48A3">
        <w:rPr>
          <w:rFonts w:ascii="Times New Roman" w:hAnsi="Times New Roman" w:cs="Times New Roman"/>
          <w:bCs/>
          <w:sz w:val="24"/>
          <w:szCs w:val="24"/>
        </w:rPr>
        <w:t>Программа ориентирована на использование учебно-методического комплекса:</w:t>
      </w:r>
    </w:p>
    <w:p w14:paraId="42C635EB" w14:textId="16C90857" w:rsidR="00DE48A3" w:rsidRDefault="00DE48A3" w:rsidP="00DE48A3">
      <w:pPr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48A3">
        <w:rPr>
          <w:rFonts w:ascii="Times New Roman" w:hAnsi="Times New Roman" w:cs="Times New Roman"/>
          <w:bCs/>
          <w:sz w:val="24"/>
          <w:szCs w:val="24"/>
        </w:rPr>
        <w:t xml:space="preserve">Русский язык (в 2 частях), </w:t>
      </w:r>
      <w:r w:rsidR="009F4629">
        <w:rPr>
          <w:rFonts w:ascii="Times New Roman" w:hAnsi="Times New Roman" w:cs="Times New Roman"/>
          <w:bCs/>
          <w:sz w:val="24"/>
          <w:szCs w:val="24"/>
        </w:rPr>
        <w:t>2</w:t>
      </w:r>
      <w:r w:rsidRPr="00DE48A3">
        <w:rPr>
          <w:rFonts w:ascii="Times New Roman" w:hAnsi="Times New Roman" w:cs="Times New Roman"/>
          <w:bCs/>
          <w:sz w:val="24"/>
          <w:szCs w:val="24"/>
        </w:rPr>
        <w:t xml:space="preserve"> класс/ </w:t>
      </w:r>
      <w:proofErr w:type="spellStart"/>
      <w:r w:rsidRPr="00DE48A3">
        <w:rPr>
          <w:rFonts w:ascii="Times New Roman" w:hAnsi="Times New Roman" w:cs="Times New Roman"/>
          <w:bCs/>
          <w:sz w:val="24"/>
          <w:szCs w:val="24"/>
        </w:rPr>
        <w:t>Канакина</w:t>
      </w:r>
      <w:proofErr w:type="spellEnd"/>
      <w:r w:rsidRPr="00DE48A3">
        <w:rPr>
          <w:rFonts w:ascii="Times New Roman" w:hAnsi="Times New Roman" w:cs="Times New Roman"/>
          <w:bCs/>
          <w:sz w:val="24"/>
          <w:szCs w:val="24"/>
        </w:rPr>
        <w:t xml:space="preserve"> В.П., Горецкий В.Г., Акционерное общество «Издательство «Просвещение» </w:t>
      </w:r>
    </w:p>
    <w:p w14:paraId="2979F706" w14:textId="77777777" w:rsidR="009F4629" w:rsidRPr="009F4629" w:rsidRDefault="009F4629" w:rsidP="009F4629">
      <w:pPr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629">
        <w:rPr>
          <w:rFonts w:ascii="Times New Roman" w:hAnsi="Times New Roman" w:cs="Times New Roman"/>
          <w:bCs/>
          <w:sz w:val="24"/>
          <w:szCs w:val="24"/>
        </w:rPr>
        <w:t xml:space="preserve">Русский язык (в 2 частях), 3 класс/ </w:t>
      </w:r>
      <w:proofErr w:type="spellStart"/>
      <w:r w:rsidRPr="009F4629">
        <w:rPr>
          <w:rFonts w:ascii="Times New Roman" w:hAnsi="Times New Roman" w:cs="Times New Roman"/>
          <w:bCs/>
          <w:sz w:val="24"/>
          <w:szCs w:val="24"/>
        </w:rPr>
        <w:t>Канакина</w:t>
      </w:r>
      <w:proofErr w:type="spellEnd"/>
      <w:r w:rsidRPr="009F4629">
        <w:rPr>
          <w:rFonts w:ascii="Times New Roman" w:hAnsi="Times New Roman" w:cs="Times New Roman"/>
          <w:bCs/>
          <w:sz w:val="24"/>
          <w:szCs w:val="24"/>
        </w:rPr>
        <w:t xml:space="preserve"> В.П., Горецкий В.Г., Акционерное общество «Издательство «Просвещение» </w:t>
      </w:r>
    </w:p>
    <w:p w14:paraId="5A1E14DD" w14:textId="0D2E1D2F" w:rsidR="009F4629" w:rsidRPr="009F4629" w:rsidRDefault="009F4629" w:rsidP="009F4629">
      <w:pPr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629">
        <w:rPr>
          <w:rFonts w:ascii="Times New Roman" w:hAnsi="Times New Roman" w:cs="Times New Roman"/>
          <w:bCs/>
          <w:sz w:val="24"/>
          <w:szCs w:val="24"/>
        </w:rPr>
        <w:t xml:space="preserve">Русский язык (в 2 частях),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F4629">
        <w:rPr>
          <w:rFonts w:ascii="Times New Roman" w:hAnsi="Times New Roman" w:cs="Times New Roman"/>
          <w:bCs/>
          <w:sz w:val="24"/>
          <w:szCs w:val="24"/>
        </w:rPr>
        <w:t xml:space="preserve"> класс/ </w:t>
      </w:r>
      <w:proofErr w:type="spellStart"/>
      <w:r w:rsidRPr="009F4629">
        <w:rPr>
          <w:rFonts w:ascii="Times New Roman" w:hAnsi="Times New Roman" w:cs="Times New Roman"/>
          <w:bCs/>
          <w:sz w:val="24"/>
          <w:szCs w:val="24"/>
        </w:rPr>
        <w:t>Канакина</w:t>
      </w:r>
      <w:proofErr w:type="spellEnd"/>
      <w:r w:rsidRPr="009F4629">
        <w:rPr>
          <w:rFonts w:ascii="Times New Roman" w:hAnsi="Times New Roman" w:cs="Times New Roman"/>
          <w:bCs/>
          <w:sz w:val="24"/>
          <w:szCs w:val="24"/>
        </w:rPr>
        <w:t xml:space="preserve"> В.П., Горецкий В.Г., Акционерное общество «Издательство «Просвещение» </w:t>
      </w:r>
    </w:p>
    <w:p w14:paraId="3B6EECAA" w14:textId="77777777" w:rsidR="009F4629" w:rsidRPr="00DE48A3" w:rsidRDefault="009F4629" w:rsidP="009F4629">
      <w:pPr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0F5342" w14:textId="77777777" w:rsidR="0098186C" w:rsidRPr="00BA1C97" w:rsidRDefault="0098186C" w:rsidP="00BA1C9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8186C" w:rsidRPr="00BA1C97" w:rsidSect="009818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E3A"/>
    <w:multiLevelType w:val="hybridMultilevel"/>
    <w:tmpl w:val="26B8E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3935"/>
    <w:multiLevelType w:val="hybridMultilevel"/>
    <w:tmpl w:val="C0F86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B0B20"/>
    <w:multiLevelType w:val="hybridMultilevel"/>
    <w:tmpl w:val="1340F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F4646"/>
    <w:multiLevelType w:val="hybridMultilevel"/>
    <w:tmpl w:val="388CC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23F0E"/>
    <w:multiLevelType w:val="hybridMultilevel"/>
    <w:tmpl w:val="9D8EF0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65D4A59"/>
    <w:multiLevelType w:val="hybridMultilevel"/>
    <w:tmpl w:val="E11481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D3F01"/>
    <w:multiLevelType w:val="hybridMultilevel"/>
    <w:tmpl w:val="C6704E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822EF0"/>
    <w:multiLevelType w:val="hybridMultilevel"/>
    <w:tmpl w:val="ED58CD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CE2A14"/>
    <w:multiLevelType w:val="hybridMultilevel"/>
    <w:tmpl w:val="E070B6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416B7"/>
    <w:multiLevelType w:val="hybridMultilevel"/>
    <w:tmpl w:val="4712F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F7E2BA7"/>
    <w:multiLevelType w:val="hybridMultilevel"/>
    <w:tmpl w:val="E38AA7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3004362"/>
    <w:multiLevelType w:val="hybridMultilevel"/>
    <w:tmpl w:val="9D0EA4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26735A"/>
    <w:multiLevelType w:val="hybridMultilevel"/>
    <w:tmpl w:val="42FAF3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75B40"/>
    <w:multiLevelType w:val="hybridMultilevel"/>
    <w:tmpl w:val="C90EA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6151B"/>
    <w:multiLevelType w:val="hybridMultilevel"/>
    <w:tmpl w:val="B98CB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3468B"/>
    <w:multiLevelType w:val="hybridMultilevel"/>
    <w:tmpl w:val="FD3C8A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4"/>
  </w:num>
  <w:num w:numId="5">
    <w:abstractNumId w:val="8"/>
  </w:num>
  <w:num w:numId="6">
    <w:abstractNumId w:val="18"/>
  </w:num>
  <w:num w:numId="7">
    <w:abstractNumId w:val="9"/>
  </w:num>
  <w:num w:numId="8">
    <w:abstractNumId w:val="1"/>
  </w:num>
  <w:num w:numId="9">
    <w:abstractNumId w:val="5"/>
  </w:num>
  <w:num w:numId="10">
    <w:abstractNumId w:val="16"/>
  </w:num>
  <w:num w:numId="11">
    <w:abstractNumId w:val="6"/>
  </w:num>
  <w:num w:numId="12">
    <w:abstractNumId w:val="15"/>
  </w:num>
  <w:num w:numId="13">
    <w:abstractNumId w:val="11"/>
  </w:num>
  <w:num w:numId="14">
    <w:abstractNumId w:val="10"/>
  </w:num>
  <w:num w:numId="15">
    <w:abstractNumId w:val="17"/>
  </w:num>
  <w:num w:numId="16">
    <w:abstractNumId w:val="12"/>
  </w:num>
  <w:num w:numId="17">
    <w:abstractNumId w:val="2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6C"/>
    <w:rsid w:val="00036115"/>
    <w:rsid w:val="003F1856"/>
    <w:rsid w:val="00424E06"/>
    <w:rsid w:val="00493AA3"/>
    <w:rsid w:val="004A4CA7"/>
    <w:rsid w:val="005E796E"/>
    <w:rsid w:val="00656A43"/>
    <w:rsid w:val="0098186C"/>
    <w:rsid w:val="009F4629"/>
    <w:rsid w:val="00BA1C97"/>
    <w:rsid w:val="00D63180"/>
    <w:rsid w:val="00DE48A3"/>
    <w:rsid w:val="00E8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C1BD"/>
  <w15:chartTrackingRefBased/>
  <w15:docId w15:val="{56C7636F-BD4E-48A8-9A8B-0E0A39EF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Дарья Николаевна</cp:lastModifiedBy>
  <cp:revision>14</cp:revision>
  <dcterms:created xsi:type="dcterms:W3CDTF">2023-10-12T14:57:00Z</dcterms:created>
  <dcterms:modified xsi:type="dcterms:W3CDTF">2024-09-30T08:57:00Z</dcterms:modified>
</cp:coreProperties>
</file>